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D044" w14:textId="1A198087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#S2-173</w:t>
      </w:r>
      <w:r>
        <w:rPr>
          <w:rFonts w:ascii="Arial" w:hAnsi="Arial" w:cs="Arial"/>
          <w:b/>
          <w:sz w:val="24"/>
        </w:rPr>
        <w:tab/>
      </w:r>
      <w:r w:rsidR="002E66D4" w:rsidRPr="002E66D4">
        <w:rPr>
          <w:rFonts w:ascii="Arial" w:hAnsi="Arial" w:cs="Arial"/>
          <w:b/>
          <w:sz w:val="24"/>
        </w:rPr>
        <w:t>S2-2600799</w:t>
      </w:r>
    </w:p>
    <w:p w14:paraId="473E92FF" w14:textId="77777777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09 - 13 February, 2026, Goa, India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04D9848B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5057E1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057E1" w:rsidRPr="00D25715">
        <w:rPr>
          <w:rFonts w:ascii="Arial" w:hAnsi="Arial" w:cs="Arial"/>
          <w:b/>
          <w:bCs/>
          <w:sz w:val="22"/>
          <w:szCs w:val="22"/>
        </w:rPr>
        <w:t xml:space="preserve">LS </w:t>
      </w:r>
      <w:r w:rsidR="005057E1">
        <w:rPr>
          <w:rFonts w:ascii="Arial" w:hAnsi="Arial" w:cs="Arial"/>
          <w:b/>
          <w:bCs/>
          <w:sz w:val="22"/>
          <w:szCs w:val="22"/>
        </w:rPr>
        <w:t>to f</w:t>
      </w:r>
      <w:r w:rsidR="005057E1" w:rsidRPr="000A65E3">
        <w:rPr>
          <w:rFonts w:ascii="Arial" w:hAnsi="Arial" w:cs="Arial"/>
          <w:b/>
          <w:bCs/>
          <w:sz w:val="22"/>
          <w:szCs w:val="22"/>
        </w:rPr>
        <w:t xml:space="preserve">ollow-up reply LS on N6 measurement exposure </w:t>
      </w:r>
    </w:p>
    <w:p w14:paraId="611B4358" w14:textId="324B78E7" w:rsidR="00B97703" w:rsidRPr="000A65E3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A4778F" w:rsidRPr="00893602">
        <w:rPr>
          <w:rFonts w:ascii="Arial" w:hAnsi="Arial" w:cs="Arial"/>
          <w:b/>
          <w:sz w:val="22"/>
          <w:szCs w:val="22"/>
        </w:rPr>
        <w:t>S2-2600053</w:t>
      </w:r>
      <w:r w:rsidR="00D25715" w:rsidRPr="00893602">
        <w:rPr>
          <w:rFonts w:ascii="Arial" w:hAnsi="Arial" w:cs="Arial"/>
          <w:b/>
          <w:sz w:val="22"/>
          <w:szCs w:val="22"/>
        </w:rPr>
        <w:t>/</w:t>
      </w:r>
      <w:r w:rsidR="00A4778F" w:rsidRPr="00893602">
        <w:rPr>
          <w:rFonts w:ascii="Arial" w:hAnsi="Arial" w:cs="Arial"/>
          <w:b/>
          <w:sz w:val="22"/>
          <w:szCs w:val="22"/>
        </w:rPr>
        <w:t>S6-255642</w:t>
      </w:r>
      <w:r w:rsidR="00754BD1" w:rsidRPr="000A65E3">
        <w:rPr>
          <w:rFonts w:ascii="Arial" w:hAnsi="Arial" w:cs="Arial"/>
          <w:b/>
        </w:rPr>
        <w:t xml:space="preserve"> </w:t>
      </w:r>
      <w:r w:rsidR="00E47597" w:rsidRPr="000A65E3">
        <w:rPr>
          <w:rFonts w:ascii="Arial" w:hAnsi="Arial" w:cs="Arial"/>
          <w:b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BFF22B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A4778F" w:rsidRPr="00A4778F">
        <w:rPr>
          <w:rFonts w:ascii="Arial" w:hAnsi="Arial" w:cs="Arial"/>
          <w:b/>
          <w:sz w:val="22"/>
          <w:szCs w:val="22"/>
          <w:highlight w:val="yellow"/>
        </w:rPr>
        <w:t xml:space="preserve">Samsung [to be </w:t>
      </w:r>
      <w:r w:rsidR="00870C52" w:rsidRPr="00A4778F">
        <w:rPr>
          <w:rFonts w:ascii="Arial" w:hAnsi="Arial" w:cs="Arial"/>
          <w:b/>
          <w:sz w:val="22"/>
          <w:szCs w:val="22"/>
          <w:highlight w:val="yellow"/>
        </w:rPr>
        <w:t>3GPP TSG SA WG</w:t>
      </w:r>
      <w:r w:rsidR="00A4778F" w:rsidRPr="00A4778F">
        <w:rPr>
          <w:rFonts w:ascii="Arial" w:hAnsi="Arial" w:cs="Arial"/>
          <w:b/>
          <w:sz w:val="22"/>
          <w:szCs w:val="22"/>
          <w:highlight w:val="yellow"/>
        </w:rPr>
        <w:t>2]</w:t>
      </w:r>
    </w:p>
    <w:p w14:paraId="01147493" w14:textId="0BB6EC8A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A4778F">
        <w:rPr>
          <w:rFonts w:ascii="Arial" w:hAnsi="Arial" w:cs="Arial"/>
          <w:b/>
          <w:sz w:val="22"/>
          <w:szCs w:val="22"/>
        </w:rPr>
        <w:t>6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F7EA82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4778F">
        <w:rPr>
          <w:rFonts w:ascii="Arial" w:hAnsi="Arial" w:cs="Arial"/>
          <w:b/>
          <w:bCs/>
          <w:sz w:val="22"/>
          <w:szCs w:val="22"/>
        </w:rPr>
        <w:t>Hyesung</w:t>
      </w:r>
      <w:proofErr w:type="spellEnd"/>
      <w:r w:rsidR="00A4778F">
        <w:rPr>
          <w:rFonts w:ascii="Arial" w:hAnsi="Arial" w:cs="Arial"/>
          <w:b/>
          <w:bCs/>
          <w:sz w:val="22"/>
          <w:szCs w:val="22"/>
        </w:rPr>
        <w:t xml:space="preserve"> Kim</w:t>
      </w:r>
    </w:p>
    <w:p w14:paraId="01F8C77E" w14:textId="1EF3D2B1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A4778F">
        <w:rPr>
          <w:rStyle w:val="Hyperlink"/>
          <w:rFonts w:ascii="Arial" w:hAnsi="Arial" w:cs="Arial"/>
          <w:b/>
          <w:sz w:val="22"/>
          <w:szCs w:val="22"/>
        </w:rPr>
        <w:t>hs1207.kim@samsung.com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320C7587" w14:textId="77777777" w:rsidR="00CB11EE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6B2A72CE" w14:textId="77777777" w:rsidR="00CB11EE" w:rsidRPr="00523299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4AEC541B" w14:textId="77777777" w:rsidR="00F25437" w:rsidRDefault="00EE3E22" w:rsidP="00F25437">
      <w:pPr>
        <w:rPr>
          <w:rFonts w:ascii="Arial" w:hAnsi="Arial" w:cs="Arial"/>
          <w:lang w:eastAsia="en-US"/>
        </w:rPr>
      </w:pPr>
      <w:r w:rsidRPr="00EE3E22">
        <w:rPr>
          <w:rFonts w:ascii="Arial" w:hAnsi="Arial" w:cs="Arial"/>
          <w:lang w:eastAsia="en-US"/>
        </w:rPr>
        <w:t>SA</w:t>
      </w:r>
      <w:r w:rsidR="00F25437">
        <w:rPr>
          <w:rFonts w:ascii="Arial" w:hAnsi="Arial" w:cs="Arial"/>
          <w:lang w:eastAsia="en-US"/>
        </w:rPr>
        <w:t>2</w:t>
      </w:r>
      <w:r w:rsidRPr="00EE3E22">
        <w:rPr>
          <w:rFonts w:ascii="Arial" w:hAnsi="Arial" w:cs="Arial"/>
          <w:lang w:eastAsia="en-US"/>
        </w:rPr>
        <w:t xml:space="preserve"> thanks SA</w:t>
      </w:r>
      <w:r w:rsidR="00F25437">
        <w:rPr>
          <w:rFonts w:ascii="Arial" w:hAnsi="Arial" w:cs="Arial"/>
          <w:lang w:eastAsia="en-US"/>
        </w:rPr>
        <w:t>6</w:t>
      </w:r>
      <w:r w:rsidRPr="00EE3E22">
        <w:rPr>
          <w:rFonts w:ascii="Arial" w:hAnsi="Arial" w:cs="Arial"/>
          <w:lang w:eastAsia="en-US"/>
        </w:rPr>
        <w:t xml:space="preserve"> for </w:t>
      </w:r>
      <w:r w:rsidR="00F25437">
        <w:rPr>
          <w:rFonts w:ascii="Arial" w:hAnsi="Arial" w:cs="Arial"/>
          <w:lang w:eastAsia="en-US"/>
        </w:rPr>
        <w:t>the follow-up</w:t>
      </w:r>
      <w:r w:rsidRPr="00EE3E22">
        <w:rPr>
          <w:rFonts w:ascii="Arial" w:hAnsi="Arial" w:cs="Arial"/>
          <w:lang w:eastAsia="en-US"/>
        </w:rPr>
        <w:t xml:space="preserve"> </w:t>
      </w:r>
      <w:r w:rsidR="00517920">
        <w:rPr>
          <w:rFonts w:ascii="Arial" w:hAnsi="Arial" w:cs="Arial"/>
          <w:lang w:eastAsia="en-US"/>
        </w:rPr>
        <w:t>R</w:t>
      </w:r>
      <w:r w:rsidRPr="00EE3E22">
        <w:rPr>
          <w:rFonts w:ascii="Arial" w:hAnsi="Arial" w:cs="Arial"/>
          <w:lang w:eastAsia="en-US"/>
        </w:rPr>
        <w:t>eply LS on N6 delay measurement exposure</w:t>
      </w:r>
      <w:r w:rsidR="00F25437">
        <w:rPr>
          <w:rFonts w:ascii="Arial" w:hAnsi="Arial" w:cs="Arial"/>
          <w:lang w:eastAsia="en-US"/>
        </w:rPr>
        <w:t>.</w:t>
      </w:r>
    </w:p>
    <w:p w14:paraId="723EB772" w14:textId="34AE6D59" w:rsidR="00F25437" w:rsidRDefault="00F25437" w:rsidP="00F25437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SA2 would like to provide feedback on the uniqueness mentioned in the follow-up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25437" w14:paraId="0659FB1C" w14:textId="77777777" w:rsidTr="00F25437">
        <w:tc>
          <w:tcPr>
            <w:tcW w:w="9855" w:type="dxa"/>
          </w:tcPr>
          <w:p w14:paraId="67FA3F44" w14:textId="4D26D5FE" w:rsidR="00F25437" w:rsidRDefault="00F25437" w:rsidP="00F25437">
            <w:pPr>
              <w:spacing w:before="120" w:after="120"/>
              <w:rPr>
                <w:rFonts w:ascii="Arial" w:hAnsi="Arial" w:cs="Arial" w:hint="eastAsia"/>
                <w:lang w:eastAsia="en-US"/>
              </w:rPr>
            </w:pPr>
            <w:r w:rsidRPr="00F676F2">
              <w:rPr>
                <w:rFonts w:ascii="Arial" w:hAnsi="Arial" w:cs="Arial"/>
                <w:lang w:eastAsia="en-US"/>
              </w:rPr>
              <w:t xml:space="preserve">Based on the above additional information and use-case clarification, SA6 would like to ask SA2 whether they could support exposure of N6 delay measurement information to SA6-defined entities that is </w:t>
            </w:r>
            <w:r w:rsidRPr="00F25437">
              <w:rPr>
                <w:rFonts w:ascii="Arial" w:hAnsi="Arial" w:cs="Arial"/>
                <w:u w:val="single"/>
                <w:lang w:eastAsia="en-US"/>
              </w:rPr>
              <w:t>unique per N6 measurement endpoint</w:t>
            </w:r>
            <w:r w:rsidRPr="00F676F2">
              <w:rPr>
                <w:rFonts w:ascii="Arial" w:hAnsi="Arial" w:cs="Arial"/>
                <w:lang w:eastAsia="en-US"/>
              </w:rPr>
              <w:t>, whilst not revealing network topology information.</w:t>
            </w:r>
          </w:p>
        </w:tc>
      </w:tr>
    </w:tbl>
    <w:p w14:paraId="010DCACD" w14:textId="77777777" w:rsidR="00F25437" w:rsidRDefault="00F25437" w:rsidP="00F25437">
      <w:pPr>
        <w:rPr>
          <w:rFonts w:ascii="Arial" w:hAnsi="Arial" w:cs="Arial" w:hint="eastAsia"/>
          <w:lang w:eastAsia="en-US"/>
        </w:rPr>
      </w:pPr>
    </w:p>
    <w:p w14:paraId="0DF64189" w14:textId="77777777" w:rsidR="000511DE" w:rsidRDefault="00F25437" w:rsidP="00B44BE6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SA2 would like to note that N6 delay measurement </w:t>
      </w:r>
      <w:r w:rsidR="00841BB8">
        <w:rPr>
          <w:rFonts w:ascii="Arial" w:hAnsi="Arial" w:cs="Arial"/>
          <w:lang w:eastAsia="en-US"/>
        </w:rPr>
        <w:t>for a given application-side measurement endpoint</w:t>
      </w:r>
      <w:r w:rsidR="00841BB8">
        <w:rPr>
          <w:rFonts w:ascii="Arial" w:hAnsi="Arial" w:cs="Arial"/>
          <w:lang w:eastAsia="en-US"/>
        </w:rPr>
        <w:t xml:space="preserve"> (i.e., EAS measurement endpoint) may not be unique. For example, when the multiple PSA UPFs are available for a given EAS, a list of N6 delay measurement information would be available.</w:t>
      </w:r>
      <w:r w:rsidR="00B44BE6">
        <w:rPr>
          <w:rFonts w:ascii="Arial" w:hAnsi="Arial" w:cs="Arial"/>
          <w:lang w:eastAsia="en-US"/>
        </w:rPr>
        <w:t xml:space="preserve"> In order to guarantee the uniqueness, UPF-side measurement endpoint information needs to be additionally paired with N6 delay measurement. SA2 thinks that UPF-side measurement endpoint information exposure to 3</w:t>
      </w:r>
      <w:r w:rsidR="00B44BE6" w:rsidRPr="00B44BE6">
        <w:rPr>
          <w:rFonts w:ascii="Arial" w:hAnsi="Arial" w:cs="Arial"/>
          <w:vertAlign w:val="superscript"/>
          <w:lang w:eastAsia="en-US"/>
        </w:rPr>
        <w:t>rd</w:t>
      </w:r>
      <w:r w:rsidR="00B44BE6">
        <w:rPr>
          <w:rFonts w:ascii="Arial" w:hAnsi="Arial" w:cs="Arial"/>
          <w:lang w:eastAsia="en-US"/>
        </w:rPr>
        <w:t xml:space="preserve"> party is not desirable.</w:t>
      </w:r>
      <w:r w:rsidR="000511DE">
        <w:rPr>
          <w:rFonts w:ascii="Arial" w:hAnsi="Arial" w:cs="Arial"/>
          <w:lang w:eastAsia="en-US"/>
        </w:rPr>
        <w:t xml:space="preserve"> Therefore, </w:t>
      </w:r>
      <w:r w:rsidR="00B44BE6">
        <w:rPr>
          <w:rFonts w:ascii="Arial" w:hAnsi="Arial" w:cs="Arial"/>
          <w:lang w:eastAsia="en-US"/>
        </w:rPr>
        <w:t xml:space="preserve">SA2 thinks that it is feasible and agreeable to expose the </w:t>
      </w:r>
      <w:r w:rsidR="00B44BE6" w:rsidRPr="00F676F2">
        <w:rPr>
          <w:rFonts w:ascii="Arial" w:hAnsi="Arial" w:cs="Arial"/>
          <w:lang w:eastAsia="en-US"/>
        </w:rPr>
        <w:t>N6 delay measurement per EAS measurement endpoint</w:t>
      </w:r>
      <w:r w:rsidR="00B44BE6">
        <w:rPr>
          <w:rFonts w:ascii="Arial" w:hAnsi="Arial" w:cs="Arial"/>
          <w:lang w:eastAsia="en-US"/>
        </w:rPr>
        <w:t xml:space="preserve"> while its uniqueness cannot be guaranteed.</w:t>
      </w:r>
    </w:p>
    <w:p w14:paraId="37DA105D" w14:textId="58C43711" w:rsidR="00B44BE6" w:rsidRDefault="000511DE" w:rsidP="00F25437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Based on the above aspect, SA2 would like to ask SA6 whether the mentioned uniqueness is needed or not. </w:t>
      </w:r>
      <w:r w:rsidR="00B44BE6">
        <w:rPr>
          <w:rFonts w:ascii="Arial" w:hAnsi="Arial" w:cs="Arial"/>
          <w:lang w:eastAsia="en-US"/>
        </w:rPr>
        <w:t xml:space="preserve"> </w:t>
      </w:r>
    </w:p>
    <w:p w14:paraId="274D0BDC" w14:textId="77777777" w:rsidR="00B97703" w:rsidRPr="00F676F2" w:rsidRDefault="002F1940" w:rsidP="00CB11EE">
      <w:pPr>
        <w:pStyle w:val="Heading1"/>
      </w:pPr>
      <w:r w:rsidRPr="00F676F2">
        <w:t>2</w:t>
      </w:r>
      <w:r w:rsidRPr="00F676F2">
        <w:tab/>
      </w:r>
      <w:r w:rsidR="000F6242" w:rsidRPr="00F676F2">
        <w:t>Actions</w:t>
      </w:r>
    </w:p>
    <w:p w14:paraId="659C9800" w14:textId="06E6CE73" w:rsidR="005C0232" w:rsidRPr="00F676F2" w:rsidRDefault="00C75B2C" w:rsidP="005C0232">
      <w:pPr>
        <w:keepNext/>
        <w:spacing w:after="120"/>
        <w:ind w:left="1985" w:hanging="1985"/>
        <w:rPr>
          <w:rFonts w:ascii="Arial" w:hAnsi="Arial" w:cs="Arial"/>
          <w:b/>
        </w:rPr>
      </w:pPr>
      <w:r w:rsidRPr="00F676F2">
        <w:rPr>
          <w:rFonts w:ascii="Arial" w:hAnsi="Arial" w:cs="Arial"/>
          <w:b/>
        </w:rPr>
        <w:t>To SA</w:t>
      </w:r>
      <w:r w:rsidR="00A4778F">
        <w:rPr>
          <w:rFonts w:ascii="Arial" w:hAnsi="Arial" w:cs="Arial"/>
          <w:b/>
        </w:rPr>
        <w:t>6</w:t>
      </w:r>
      <w:r w:rsidR="005C0232" w:rsidRPr="00F676F2">
        <w:rPr>
          <w:rFonts w:ascii="Arial" w:hAnsi="Arial" w:cs="Arial"/>
          <w:b/>
        </w:rPr>
        <w:t xml:space="preserve"> (</w:t>
      </w:r>
      <w:r w:rsidR="00870C52" w:rsidRPr="00F676F2">
        <w:rPr>
          <w:rFonts w:ascii="Arial" w:hAnsi="Arial" w:cs="Arial"/>
          <w:b/>
          <w:bCs/>
        </w:rPr>
        <w:t>ACTION</w:t>
      </w:r>
      <w:r w:rsidR="005C0232" w:rsidRPr="00F676F2">
        <w:rPr>
          <w:rFonts w:ascii="Arial" w:hAnsi="Arial" w:cs="Arial"/>
          <w:b/>
          <w:bCs/>
        </w:rPr>
        <w:t>)</w:t>
      </w:r>
      <w:r w:rsidR="00870C52" w:rsidRPr="00F676F2">
        <w:rPr>
          <w:rFonts w:ascii="Arial" w:hAnsi="Arial" w:cs="Arial"/>
          <w:b/>
          <w:bCs/>
        </w:rPr>
        <w:t>:</w:t>
      </w:r>
      <w:r w:rsidR="00870C52" w:rsidRPr="00F676F2">
        <w:rPr>
          <w:rFonts w:ascii="Arial" w:hAnsi="Arial" w:cs="Arial"/>
        </w:rPr>
        <w:t xml:space="preserve"> </w:t>
      </w:r>
    </w:p>
    <w:p w14:paraId="656A307E" w14:textId="2D6D7C95" w:rsidR="00EA2C1D" w:rsidRPr="00F676F2" w:rsidRDefault="00C75B2C" w:rsidP="001601C3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>SA</w:t>
      </w:r>
      <w:r w:rsidR="00A4778F">
        <w:rPr>
          <w:rFonts w:ascii="Arial" w:hAnsi="Arial" w:cs="Arial"/>
          <w:lang w:eastAsia="en-US"/>
        </w:rPr>
        <w:t>2</w:t>
      </w:r>
      <w:r w:rsidRPr="00F676F2">
        <w:rPr>
          <w:rFonts w:ascii="Arial" w:hAnsi="Arial" w:cs="Arial"/>
          <w:lang w:eastAsia="en-US"/>
        </w:rPr>
        <w:t xml:space="preserve"> kindly requests SA</w:t>
      </w:r>
      <w:r w:rsidR="00A4778F">
        <w:rPr>
          <w:rFonts w:ascii="Arial" w:hAnsi="Arial" w:cs="Arial"/>
          <w:lang w:eastAsia="en-US"/>
        </w:rPr>
        <w:t>6</w:t>
      </w:r>
      <w:r w:rsidRPr="00F676F2">
        <w:rPr>
          <w:rFonts w:ascii="Arial" w:hAnsi="Arial" w:cs="Arial"/>
          <w:lang w:eastAsia="en-US"/>
        </w:rPr>
        <w:t xml:space="preserve"> to </w:t>
      </w:r>
      <w:r w:rsidR="00523299" w:rsidRPr="00F676F2">
        <w:rPr>
          <w:rFonts w:ascii="Arial" w:hAnsi="Arial" w:cs="Arial"/>
          <w:lang w:eastAsia="en-US"/>
        </w:rPr>
        <w:t xml:space="preserve">consider </w:t>
      </w:r>
      <w:r w:rsidR="00A4778F">
        <w:rPr>
          <w:rFonts w:ascii="Arial" w:hAnsi="Arial" w:cs="Arial"/>
          <w:lang w:eastAsia="en-US"/>
        </w:rPr>
        <w:t>the above feedback on</w:t>
      </w:r>
      <w:r w:rsidR="00523299" w:rsidRPr="00F676F2">
        <w:rPr>
          <w:rFonts w:ascii="Arial" w:hAnsi="Arial" w:cs="Arial"/>
          <w:lang w:eastAsia="en-US"/>
        </w:rPr>
        <w:t xml:space="preserve"> exposure of N6 measurement information</w:t>
      </w:r>
      <w:r w:rsidR="005C0232" w:rsidRPr="00F676F2">
        <w:rPr>
          <w:rFonts w:ascii="Arial" w:hAnsi="Arial" w:cs="Arial"/>
          <w:lang w:eastAsia="en-US"/>
        </w:rPr>
        <w:t xml:space="preserve"> </w:t>
      </w:r>
      <w:r w:rsidR="00A4778F">
        <w:rPr>
          <w:rFonts w:ascii="Arial" w:hAnsi="Arial" w:cs="Arial"/>
          <w:lang w:eastAsia="en-US"/>
        </w:rPr>
        <w:t xml:space="preserve">and provide response for </w:t>
      </w:r>
      <w:r w:rsidR="00FC5771">
        <w:rPr>
          <w:rFonts w:ascii="Arial" w:hAnsi="Arial" w:cs="Arial"/>
          <w:lang w:eastAsia="en-US"/>
        </w:rPr>
        <w:t xml:space="preserve">the </w:t>
      </w:r>
      <w:r w:rsidR="00A4778F">
        <w:rPr>
          <w:rFonts w:ascii="Arial" w:hAnsi="Arial" w:cs="Arial"/>
          <w:lang w:eastAsia="en-US"/>
        </w:rPr>
        <w:t>completed design of N6 measurement expose service</w:t>
      </w:r>
      <w:r w:rsidRPr="00F676F2">
        <w:rPr>
          <w:rFonts w:ascii="Arial" w:hAnsi="Arial" w:cs="Arial"/>
          <w:lang w:eastAsia="en-US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72161770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lastRenderedPageBreak/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EF0B22">
        <w:rPr>
          <w:rFonts w:cs="Arial"/>
          <w:bCs/>
          <w:szCs w:val="36"/>
        </w:rPr>
        <w:t>2</w:t>
      </w:r>
      <w:r w:rsidR="000F6242" w:rsidRPr="002C5A66">
        <w:rPr>
          <w:szCs w:val="36"/>
        </w:rPr>
        <w:t xml:space="preserve"> meetings</w:t>
      </w:r>
    </w:p>
    <w:p w14:paraId="6A4C0FED" w14:textId="77777777" w:rsidR="009770BA" w:rsidRPr="009770BA" w:rsidRDefault="009770BA" w:rsidP="009770B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</w:rPr>
      </w:pPr>
      <w:r w:rsidRPr="009770BA">
        <w:rPr>
          <w:rFonts w:ascii="Arial" w:hAnsi="Arial" w:cs="Arial" w:hint="eastAsia"/>
          <w:bCs/>
        </w:rPr>
        <w:t>SA2</w:t>
      </w:r>
      <w:r w:rsidRPr="009770BA">
        <w:rPr>
          <w:rFonts w:ascii="Arial" w:hAnsi="Arial" w:cs="Arial"/>
          <w:bCs/>
        </w:rPr>
        <w:t>#1</w:t>
      </w:r>
      <w:r w:rsidRPr="009770BA">
        <w:rPr>
          <w:rFonts w:ascii="Arial" w:hAnsi="Arial" w:cs="Arial" w:hint="eastAsia"/>
          <w:bCs/>
        </w:rPr>
        <w:t>74</w:t>
      </w:r>
      <w:r w:rsidRPr="009770BA">
        <w:rPr>
          <w:rFonts w:ascii="Arial" w:hAnsi="Arial" w:cs="Arial"/>
          <w:bCs/>
        </w:rPr>
        <w:tab/>
      </w:r>
      <w:r w:rsidRPr="009770BA">
        <w:rPr>
          <w:rFonts w:ascii="Arial" w:hAnsi="Arial" w:cs="Arial" w:hint="eastAsia"/>
          <w:bCs/>
        </w:rPr>
        <w:t>13</w:t>
      </w:r>
      <w:r w:rsidRPr="009770BA">
        <w:rPr>
          <w:rFonts w:ascii="Arial" w:hAnsi="Arial" w:cs="Arial"/>
          <w:bCs/>
        </w:rPr>
        <w:t xml:space="preserve"> –</w:t>
      </w:r>
      <w:r w:rsidRPr="009770BA">
        <w:rPr>
          <w:rFonts w:ascii="Arial" w:hAnsi="Arial" w:cs="Arial" w:hint="eastAsia"/>
          <w:bCs/>
        </w:rPr>
        <w:t xml:space="preserve"> 17 April,</w:t>
      </w:r>
      <w:r w:rsidRPr="009770BA">
        <w:rPr>
          <w:rFonts w:ascii="Arial" w:hAnsi="Arial" w:cs="Arial"/>
          <w:bCs/>
        </w:rPr>
        <w:t xml:space="preserve"> 202</w:t>
      </w:r>
      <w:r w:rsidRPr="009770BA">
        <w:rPr>
          <w:rFonts w:ascii="Arial" w:hAnsi="Arial" w:cs="Arial" w:hint="eastAsia"/>
          <w:bCs/>
        </w:rPr>
        <w:t>6</w:t>
      </w:r>
      <w:r w:rsidRPr="009770BA">
        <w:rPr>
          <w:rFonts w:ascii="Arial" w:hAnsi="Arial" w:cs="Arial"/>
          <w:bCs/>
        </w:rPr>
        <w:tab/>
      </w:r>
      <w:r w:rsidRPr="009770BA">
        <w:rPr>
          <w:rFonts w:ascii="Arial" w:hAnsi="Arial" w:cs="Arial" w:hint="eastAsia"/>
          <w:bCs/>
        </w:rPr>
        <w:tab/>
      </w:r>
      <w:r w:rsidRPr="009770BA">
        <w:rPr>
          <w:rFonts w:ascii="Arial" w:hAnsi="Arial" w:cs="Arial" w:hint="eastAsia"/>
          <w:bCs/>
        </w:rPr>
        <w:tab/>
        <w:t>Malta</w:t>
      </w:r>
    </w:p>
    <w:p w14:paraId="030BE64C" w14:textId="77777777" w:rsidR="009770BA" w:rsidRPr="009770BA" w:rsidRDefault="009770BA" w:rsidP="009770B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</w:rPr>
      </w:pPr>
      <w:r w:rsidRPr="009770BA">
        <w:rPr>
          <w:rFonts w:ascii="Arial" w:hAnsi="Arial" w:cs="Arial" w:hint="eastAsia"/>
          <w:bCs/>
        </w:rPr>
        <w:t>SA2</w:t>
      </w:r>
      <w:r w:rsidRPr="009770BA">
        <w:rPr>
          <w:rFonts w:ascii="Arial" w:hAnsi="Arial" w:cs="Arial"/>
          <w:bCs/>
        </w:rPr>
        <w:t>#1</w:t>
      </w:r>
      <w:r w:rsidRPr="009770BA">
        <w:rPr>
          <w:rFonts w:ascii="Arial" w:hAnsi="Arial" w:cs="Arial" w:hint="eastAsia"/>
          <w:bCs/>
        </w:rPr>
        <w:t>7</w:t>
      </w:r>
      <w:r w:rsidRPr="009770BA">
        <w:rPr>
          <w:rFonts w:ascii="Arial" w:hAnsi="Arial" w:cs="Arial"/>
          <w:bCs/>
        </w:rPr>
        <w:t>5</w:t>
      </w:r>
      <w:r w:rsidRPr="009770BA">
        <w:rPr>
          <w:rFonts w:ascii="Arial" w:hAnsi="Arial" w:cs="Arial"/>
          <w:bCs/>
        </w:rPr>
        <w:tab/>
        <w:t>18 –</w:t>
      </w:r>
      <w:r w:rsidRPr="009770BA">
        <w:rPr>
          <w:rFonts w:ascii="Arial" w:hAnsi="Arial" w:cs="Arial" w:hint="eastAsia"/>
          <w:bCs/>
        </w:rPr>
        <w:t xml:space="preserve"> </w:t>
      </w:r>
      <w:r w:rsidRPr="009770BA">
        <w:rPr>
          <w:rFonts w:ascii="Arial" w:hAnsi="Arial" w:cs="Arial"/>
          <w:bCs/>
        </w:rPr>
        <w:t>22</w:t>
      </w:r>
      <w:r w:rsidRPr="009770BA">
        <w:rPr>
          <w:rFonts w:ascii="Arial" w:hAnsi="Arial" w:cs="Arial" w:hint="eastAsia"/>
          <w:bCs/>
        </w:rPr>
        <w:t xml:space="preserve"> </w:t>
      </w:r>
      <w:r w:rsidRPr="009770BA">
        <w:rPr>
          <w:rFonts w:ascii="Arial" w:hAnsi="Arial" w:cs="Arial"/>
          <w:bCs/>
        </w:rPr>
        <w:t>May</w:t>
      </w:r>
      <w:r w:rsidRPr="009770BA">
        <w:rPr>
          <w:rFonts w:ascii="Arial" w:hAnsi="Arial" w:cs="Arial" w:hint="eastAsia"/>
          <w:bCs/>
        </w:rPr>
        <w:t>,</w:t>
      </w:r>
      <w:r w:rsidRPr="009770BA">
        <w:rPr>
          <w:rFonts w:ascii="Arial" w:hAnsi="Arial" w:cs="Arial"/>
          <w:bCs/>
        </w:rPr>
        <w:t xml:space="preserve"> 202</w:t>
      </w:r>
      <w:r w:rsidRPr="009770BA">
        <w:rPr>
          <w:rFonts w:ascii="Arial" w:hAnsi="Arial" w:cs="Arial" w:hint="eastAsia"/>
          <w:bCs/>
        </w:rPr>
        <w:t>6</w:t>
      </w:r>
      <w:r w:rsidRPr="009770BA">
        <w:rPr>
          <w:rFonts w:ascii="Arial" w:hAnsi="Arial" w:cs="Arial"/>
          <w:bCs/>
        </w:rPr>
        <w:tab/>
      </w:r>
      <w:r w:rsidRPr="009770BA">
        <w:rPr>
          <w:rFonts w:ascii="Arial" w:hAnsi="Arial" w:cs="Arial" w:hint="eastAsia"/>
          <w:bCs/>
        </w:rPr>
        <w:tab/>
      </w:r>
      <w:r w:rsidRPr="009770BA">
        <w:rPr>
          <w:rFonts w:ascii="Arial" w:hAnsi="Arial" w:cs="Arial" w:hint="eastAsia"/>
          <w:bCs/>
        </w:rPr>
        <w:tab/>
      </w:r>
      <w:r w:rsidRPr="009770BA">
        <w:rPr>
          <w:rFonts w:ascii="Arial" w:hAnsi="Arial" w:cs="Arial"/>
          <w:bCs/>
        </w:rPr>
        <w:t>China</w:t>
      </w:r>
    </w:p>
    <w:p w14:paraId="331290DC" w14:textId="77777777" w:rsidR="009770BA" w:rsidRPr="002C5A66" w:rsidRDefault="009770BA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770B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D88FE" w14:textId="77777777" w:rsidR="00CB2833" w:rsidRDefault="00CB2833">
      <w:pPr>
        <w:spacing w:after="0"/>
      </w:pPr>
      <w:r>
        <w:separator/>
      </w:r>
    </w:p>
  </w:endnote>
  <w:endnote w:type="continuationSeparator" w:id="0">
    <w:p w14:paraId="7741FE70" w14:textId="77777777" w:rsidR="00CB2833" w:rsidRDefault="00CB28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DE2B" w14:textId="77777777" w:rsidR="00CB2833" w:rsidRDefault="00CB2833">
      <w:pPr>
        <w:spacing w:after="0"/>
      </w:pPr>
      <w:r>
        <w:separator/>
      </w:r>
    </w:p>
  </w:footnote>
  <w:footnote w:type="continuationSeparator" w:id="0">
    <w:p w14:paraId="43D649A9" w14:textId="77777777" w:rsidR="00CB2833" w:rsidRDefault="00CB28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650"/>
    <w:multiLevelType w:val="hybridMultilevel"/>
    <w:tmpl w:val="5A9EE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51057"/>
    <w:multiLevelType w:val="hybridMultilevel"/>
    <w:tmpl w:val="4E74236E"/>
    <w:lvl w:ilvl="0" w:tplc="C14AEC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7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11DE"/>
    <w:rsid w:val="00055687"/>
    <w:rsid w:val="0007012F"/>
    <w:rsid w:val="00083D8C"/>
    <w:rsid w:val="00095BC2"/>
    <w:rsid w:val="000A65E3"/>
    <w:rsid w:val="000A7D81"/>
    <w:rsid w:val="000B71E0"/>
    <w:rsid w:val="000C208A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5359C"/>
    <w:rsid w:val="001601C3"/>
    <w:rsid w:val="00183CF9"/>
    <w:rsid w:val="0019297A"/>
    <w:rsid w:val="001944BC"/>
    <w:rsid w:val="001A1CC0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E66D4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14134"/>
    <w:rsid w:val="00416F59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057E1"/>
    <w:rsid w:val="00513382"/>
    <w:rsid w:val="005163C7"/>
    <w:rsid w:val="005167E6"/>
    <w:rsid w:val="00517920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232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3046"/>
    <w:rsid w:val="00674C4B"/>
    <w:rsid w:val="00675CC2"/>
    <w:rsid w:val="0068074D"/>
    <w:rsid w:val="0068227B"/>
    <w:rsid w:val="00687B28"/>
    <w:rsid w:val="00691828"/>
    <w:rsid w:val="006A0B7E"/>
    <w:rsid w:val="006A3A35"/>
    <w:rsid w:val="006B54B0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51816"/>
    <w:rsid w:val="00754BD1"/>
    <w:rsid w:val="00760F9A"/>
    <w:rsid w:val="007673D1"/>
    <w:rsid w:val="00774C5F"/>
    <w:rsid w:val="007757CC"/>
    <w:rsid w:val="00785CF9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7F7DB3"/>
    <w:rsid w:val="008034ED"/>
    <w:rsid w:val="0081662C"/>
    <w:rsid w:val="008172CF"/>
    <w:rsid w:val="00823B5B"/>
    <w:rsid w:val="008403F9"/>
    <w:rsid w:val="00841BB8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91186"/>
    <w:rsid w:val="00893602"/>
    <w:rsid w:val="00897789"/>
    <w:rsid w:val="008A1F19"/>
    <w:rsid w:val="008A3FB4"/>
    <w:rsid w:val="008A68DD"/>
    <w:rsid w:val="008A6B62"/>
    <w:rsid w:val="008A7917"/>
    <w:rsid w:val="008B5D0F"/>
    <w:rsid w:val="008C617A"/>
    <w:rsid w:val="008D772F"/>
    <w:rsid w:val="00915275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74502"/>
    <w:rsid w:val="009770BA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066D5"/>
    <w:rsid w:val="00A1309A"/>
    <w:rsid w:val="00A16104"/>
    <w:rsid w:val="00A17289"/>
    <w:rsid w:val="00A23733"/>
    <w:rsid w:val="00A23C7F"/>
    <w:rsid w:val="00A329F8"/>
    <w:rsid w:val="00A46CCB"/>
    <w:rsid w:val="00A4778F"/>
    <w:rsid w:val="00A71544"/>
    <w:rsid w:val="00A974B4"/>
    <w:rsid w:val="00AA00BD"/>
    <w:rsid w:val="00AC04A0"/>
    <w:rsid w:val="00AF4DB2"/>
    <w:rsid w:val="00B03EE8"/>
    <w:rsid w:val="00B10421"/>
    <w:rsid w:val="00B13CB9"/>
    <w:rsid w:val="00B17479"/>
    <w:rsid w:val="00B17580"/>
    <w:rsid w:val="00B33F3C"/>
    <w:rsid w:val="00B3537B"/>
    <w:rsid w:val="00B3611B"/>
    <w:rsid w:val="00B42570"/>
    <w:rsid w:val="00B44BE6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27804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1EE"/>
    <w:rsid w:val="00CB1FA2"/>
    <w:rsid w:val="00CB2833"/>
    <w:rsid w:val="00CB29D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234E"/>
    <w:rsid w:val="00D144DE"/>
    <w:rsid w:val="00D15A77"/>
    <w:rsid w:val="00D209D8"/>
    <w:rsid w:val="00D24728"/>
    <w:rsid w:val="00D25715"/>
    <w:rsid w:val="00D25CD3"/>
    <w:rsid w:val="00D32C21"/>
    <w:rsid w:val="00D62A0E"/>
    <w:rsid w:val="00D82934"/>
    <w:rsid w:val="00D856BD"/>
    <w:rsid w:val="00D961BB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C641B"/>
    <w:rsid w:val="00ED39B2"/>
    <w:rsid w:val="00EE3E22"/>
    <w:rsid w:val="00EF0B22"/>
    <w:rsid w:val="00F11BD2"/>
    <w:rsid w:val="00F144CD"/>
    <w:rsid w:val="00F15A33"/>
    <w:rsid w:val="00F253A5"/>
    <w:rsid w:val="00F25437"/>
    <w:rsid w:val="00F32126"/>
    <w:rsid w:val="00F32ED7"/>
    <w:rsid w:val="00F34B3C"/>
    <w:rsid w:val="00F417B1"/>
    <w:rsid w:val="00F476BD"/>
    <w:rsid w:val="00F66D63"/>
    <w:rsid w:val="00F676F2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C5771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8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8A68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8A68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68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68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68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68DD"/>
    <w:pPr>
      <w:outlineLvl w:val="5"/>
    </w:pPr>
  </w:style>
  <w:style w:type="paragraph" w:styleId="Heading7">
    <w:name w:val="heading 7"/>
    <w:basedOn w:val="H6"/>
    <w:next w:val="Normal"/>
    <w:qFormat/>
    <w:rsid w:val="008A68DD"/>
    <w:pPr>
      <w:outlineLvl w:val="6"/>
    </w:pPr>
  </w:style>
  <w:style w:type="paragraph" w:styleId="Heading8">
    <w:name w:val="heading 8"/>
    <w:basedOn w:val="Heading1"/>
    <w:next w:val="Normal"/>
    <w:qFormat/>
    <w:rsid w:val="008A68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68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A68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8A68D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A68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8A68DD"/>
    <w:pPr>
      <w:spacing w:before="180"/>
      <w:ind w:left="2693" w:hanging="2693"/>
    </w:pPr>
    <w:rPr>
      <w:b/>
    </w:rPr>
  </w:style>
  <w:style w:type="paragraph" w:styleId="TOC1">
    <w:name w:val="toc 1"/>
    <w:semiHidden/>
    <w:rsid w:val="008A68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8A68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8A68DD"/>
    <w:pPr>
      <w:ind w:left="1701" w:hanging="1701"/>
    </w:pPr>
  </w:style>
  <w:style w:type="paragraph" w:styleId="TOC4">
    <w:name w:val="toc 4"/>
    <w:basedOn w:val="TOC3"/>
    <w:semiHidden/>
    <w:rsid w:val="008A68DD"/>
    <w:pPr>
      <w:ind w:left="1418" w:hanging="1418"/>
    </w:pPr>
  </w:style>
  <w:style w:type="paragraph" w:styleId="TOC3">
    <w:name w:val="toc 3"/>
    <w:basedOn w:val="TOC2"/>
    <w:semiHidden/>
    <w:rsid w:val="008A68DD"/>
    <w:pPr>
      <w:ind w:left="1134" w:hanging="1134"/>
    </w:pPr>
  </w:style>
  <w:style w:type="paragraph" w:styleId="TOC2">
    <w:name w:val="toc 2"/>
    <w:basedOn w:val="TOC1"/>
    <w:semiHidden/>
    <w:rsid w:val="008A68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68DD"/>
    <w:pPr>
      <w:ind w:left="284"/>
    </w:pPr>
  </w:style>
  <w:style w:type="paragraph" w:styleId="Index1">
    <w:name w:val="index 1"/>
    <w:basedOn w:val="Normal"/>
    <w:semiHidden/>
    <w:rsid w:val="008A68DD"/>
    <w:pPr>
      <w:keepLines/>
      <w:spacing w:after="0"/>
    </w:pPr>
  </w:style>
  <w:style w:type="paragraph" w:customStyle="1" w:styleId="ZH">
    <w:name w:val="ZH"/>
    <w:rsid w:val="008A68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8A68DD"/>
    <w:pPr>
      <w:outlineLvl w:val="9"/>
    </w:pPr>
  </w:style>
  <w:style w:type="paragraph" w:styleId="ListNumber2">
    <w:name w:val="List Number 2"/>
    <w:basedOn w:val="ListNumber"/>
    <w:semiHidden/>
    <w:rsid w:val="008A68DD"/>
    <w:pPr>
      <w:ind w:left="851"/>
    </w:pPr>
  </w:style>
  <w:style w:type="character" w:styleId="FootnoteReference">
    <w:name w:val="footnote reference"/>
    <w:basedOn w:val="DefaultParagraphFont"/>
    <w:semiHidden/>
    <w:rsid w:val="008A68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68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8A68DD"/>
    <w:rPr>
      <w:b/>
    </w:rPr>
  </w:style>
  <w:style w:type="paragraph" w:customStyle="1" w:styleId="TAC">
    <w:name w:val="TAC"/>
    <w:basedOn w:val="TAL"/>
    <w:rsid w:val="008A68DD"/>
    <w:pPr>
      <w:jc w:val="center"/>
    </w:pPr>
  </w:style>
  <w:style w:type="paragraph" w:customStyle="1" w:styleId="TF">
    <w:name w:val="TF"/>
    <w:basedOn w:val="TH"/>
    <w:rsid w:val="008A68DD"/>
    <w:pPr>
      <w:keepNext w:val="0"/>
      <w:spacing w:before="0" w:after="240"/>
    </w:pPr>
  </w:style>
  <w:style w:type="paragraph" w:customStyle="1" w:styleId="NO">
    <w:name w:val="NO"/>
    <w:basedOn w:val="Normal"/>
    <w:rsid w:val="008A68DD"/>
    <w:pPr>
      <w:keepLines/>
      <w:ind w:left="1135" w:hanging="851"/>
    </w:pPr>
  </w:style>
  <w:style w:type="paragraph" w:styleId="TOC9">
    <w:name w:val="toc 9"/>
    <w:basedOn w:val="TOC8"/>
    <w:semiHidden/>
    <w:rsid w:val="008A68DD"/>
    <w:pPr>
      <w:ind w:left="1418" w:hanging="1418"/>
    </w:pPr>
  </w:style>
  <w:style w:type="paragraph" w:customStyle="1" w:styleId="EX">
    <w:name w:val="EX"/>
    <w:basedOn w:val="Normal"/>
    <w:rsid w:val="008A68DD"/>
    <w:pPr>
      <w:keepLines/>
      <w:ind w:left="1702" w:hanging="1418"/>
    </w:pPr>
  </w:style>
  <w:style w:type="paragraph" w:customStyle="1" w:styleId="FP">
    <w:name w:val="FP"/>
    <w:basedOn w:val="Normal"/>
    <w:rsid w:val="008A68DD"/>
    <w:pPr>
      <w:spacing w:after="0"/>
    </w:pPr>
  </w:style>
  <w:style w:type="paragraph" w:customStyle="1" w:styleId="LD">
    <w:name w:val="LD"/>
    <w:rsid w:val="008A68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8A68DD"/>
    <w:pPr>
      <w:spacing w:after="0"/>
    </w:pPr>
  </w:style>
  <w:style w:type="paragraph" w:customStyle="1" w:styleId="EW">
    <w:name w:val="EW"/>
    <w:basedOn w:val="EX"/>
    <w:rsid w:val="008A68DD"/>
    <w:pPr>
      <w:spacing w:after="0"/>
    </w:pPr>
  </w:style>
  <w:style w:type="paragraph" w:styleId="TOC6">
    <w:name w:val="toc 6"/>
    <w:basedOn w:val="TOC5"/>
    <w:next w:val="Normal"/>
    <w:semiHidden/>
    <w:rsid w:val="008A68DD"/>
    <w:pPr>
      <w:ind w:left="1985" w:hanging="1985"/>
    </w:pPr>
  </w:style>
  <w:style w:type="paragraph" w:styleId="TOC7">
    <w:name w:val="toc 7"/>
    <w:basedOn w:val="TOC6"/>
    <w:next w:val="Normal"/>
    <w:semiHidden/>
    <w:rsid w:val="008A68DD"/>
    <w:pPr>
      <w:ind w:left="2268" w:hanging="2268"/>
    </w:pPr>
  </w:style>
  <w:style w:type="paragraph" w:styleId="ListBullet2">
    <w:name w:val="List Bullet 2"/>
    <w:basedOn w:val="ListBullet"/>
    <w:semiHidden/>
    <w:rsid w:val="008A68DD"/>
    <w:pPr>
      <w:ind w:left="851"/>
    </w:pPr>
  </w:style>
  <w:style w:type="paragraph" w:styleId="ListBullet3">
    <w:name w:val="List Bullet 3"/>
    <w:basedOn w:val="ListBullet2"/>
    <w:semiHidden/>
    <w:rsid w:val="008A68DD"/>
    <w:pPr>
      <w:ind w:left="1135"/>
    </w:pPr>
  </w:style>
  <w:style w:type="paragraph" w:styleId="ListNumber">
    <w:name w:val="List Number"/>
    <w:basedOn w:val="List"/>
    <w:semiHidden/>
    <w:rsid w:val="008A68DD"/>
  </w:style>
  <w:style w:type="paragraph" w:customStyle="1" w:styleId="EQ">
    <w:name w:val="EQ"/>
    <w:basedOn w:val="Normal"/>
    <w:next w:val="Normal"/>
    <w:rsid w:val="008A68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68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68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68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8A68DD"/>
    <w:pPr>
      <w:jc w:val="right"/>
    </w:pPr>
  </w:style>
  <w:style w:type="paragraph" w:customStyle="1" w:styleId="H6">
    <w:name w:val="H6"/>
    <w:basedOn w:val="Heading5"/>
    <w:next w:val="Normal"/>
    <w:rsid w:val="008A68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68DD"/>
    <w:pPr>
      <w:ind w:left="851" w:hanging="851"/>
    </w:pPr>
  </w:style>
  <w:style w:type="paragraph" w:customStyle="1" w:styleId="TAL">
    <w:name w:val="TAL"/>
    <w:basedOn w:val="Normal"/>
    <w:rsid w:val="008A68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68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8A68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8A68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8A68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8A68DD"/>
    <w:pPr>
      <w:framePr w:wrap="notBeside" w:y="16161"/>
    </w:pPr>
  </w:style>
  <w:style w:type="character" w:customStyle="1" w:styleId="ZGSM">
    <w:name w:val="ZGSM"/>
    <w:rsid w:val="008A68DD"/>
  </w:style>
  <w:style w:type="paragraph" w:styleId="List2">
    <w:name w:val="List 2"/>
    <w:basedOn w:val="List"/>
    <w:semiHidden/>
    <w:rsid w:val="008A68DD"/>
    <w:pPr>
      <w:ind w:left="851"/>
    </w:pPr>
  </w:style>
  <w:style w:type="paragraph" w:customStyle="1" w:styleId="ZG">
    <w:name w:val="ZG"/>
    <w:rsid w:val="008A68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8A68DD"/>
    <w:pPr>
      <w:ind w:left="1135"/>
    </w:pPr>
  </w:style>
  <w:style w:type="paragraph" w:styleId="List4">
    <w:name w:val="List 4"/>
    <w:basedOn w:val="List3"/>
    <w:semiHidden/>
    <w:rsid w:val="008A68DD"/>
    <w:pPr>
      <w:ind w:left="1418"/>
    </w:pPr>
  </w:style>
  <w:style w:type="paragraph" w:styleId="List5">
    <w:name w:val="List 5"/>
    <w:basedOn w:val="List4"/>
    <w:semiHidden/>
    <w:rsid w:val="008A68DD"/>
    <w:pPr>
      <w:ind w:left="1702"/>
    </w:pPr>
  </w:style>
  <w:style w:type="paragraph" w:customStyle="1" w:styleId="EditorsNote">
    <w:name w:val="Editor's Note"/>
    <w:basedOn w:val="NO"/>
    <w:rsid w:val="008A68DD"/>
    <w:rPr>
      <w:color w:val="FF0000"/>
    </w:rPr>
  </w:style>
  <w:style w:type="paragraph" w:styleId="List">
    <w:name w:val="List"/>
    <w:basedOn w:val="Normal"/>
    <w:semiHidden/>
    <w:rsid w:val="008A68DD"/>
    <w:pPr>
      <w:ind w:left="568" w:hanging="284"/>
    </w:pPr>
  </w:style>
  <w:style w:type="paragraph" w:styleId="ListBullet">
    <w:name w:val="List Bullet"/>
    <w:basedOn w:val="List"/>
    <w:semiHidden/>
    <w:rsid w:val="008A68DD"/>
  </w:style>
  <w:style w:type="paragraph" w:styleId="ListBullet4">
    <w:name w:val="List Bullet 4"/>
    <w:basedOn w:val="ListBullet3"/>
    <w:semiHidden/>
    <w:rsid w:val="008A68DD"/>
    <w:pPr>
      <w:ind w:left="1418"/>
    </w:pPr>
  </w:style>
  <w:style w:type="paragraph" w:styleId="ListBullet5">
    <w:name w:val="List Bullet 5"/>
    <w:basedOn w:val="ListBullet4"/>
    <w:semiHidden/>
    <w:rsid w:val="008A68DD"/>
    <w:pPr>
      <w:ind w:left="1702"/>
    </w:pPr>
  </w:style>
  <w:style w:type="paragraph" w:customStyle="1" w:styleId="B2">
    <w:name w:val="B2"/>
    <w:basedOn w:val="List2"/>
    <w:rsid w:val="008A68DD"/>
  </w:style>
  <w:style w:type="paragraph" w:customStyle="1" w:styleId="B3">
    <w:name w:val="B3"/>
    <w:basedOn w:val="List3"/>
    <w:rsid w:val="008A68DD"/>
  </w:style>
  <w:style w:type="paragraph" w:customStyle="1" w:styleId="B4">
    <w:name w:val="B4"/>
    <w:basedOn w:val="List4"/>
    <w:rsid w:val="008A68DD"/>
  </w:style>
  <w:style w:type="paragraph" w:customStyle="1" w:styleId="B5">
    <w:name w:val="B5"/>
    <w:basedOn w:val="List5"/>
    <w:rsid w:val="008A68DD"/>
  </w:style>
  <w:style w:type="paragraph" w:customStyle="1" w:styleId="ZTD">
    <w:name w:val="ZTD"/>
    <w:basedOn w:val="ZB"/>
    <w:rsid w:val="008A68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table" w:styleId="TableGrid">
    <w:name w:val="Table Grid"/>
    <w:basedOn w:val="TableNormal"/>
    <w:uiPriority w:val="59"/>
    <w:rsid w:val="00F25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336</Words>
  <Characters>1728</Characters>
  <Application>Microsoft Office Word</Application>
  <DocSecurity>0</DocSecurity>
  <Lines>115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10</cp:revision>
  <cp:lastPrinted>2002-04-23T07:10:00Z</cp:lastPrinted>
  <dcterms:created xsi:type="dcterms:W3CDTF">2026-01-30T01:44:00Z</dcterms:created>
  <dcterms:modified xsi:type="dcterms:W3CDTF">2026-01-30T07:38:00Z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EC6D7D7258891C3982D3E950F05CE8765F2E07D55711771E2A1B306812893C6776CF1843928F4A794A926CCA763DA88B037EC486AD5B6CDFFDFF5808C6A9FEDF</vt:lpwstr>
  </property>
</Properties>
</file>